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C3958" w14:textId="77777777" w:rsidR="00F02C9A" w:rsidRPr="00F02C9A" w:rsidRDefault="00F02C9A" w:rsidP="00F02C9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F02C9A">
        <w:rPr>
          <w:rFonts w:ascii="Century" w:hAnsi="Century"/>
          <w:noProof/>
        </w:rPr>
        <w:drawing>
          <wp:inline distT="0" distB="0" distL="0" distR="0" wp14:anchorId="10F33F34" wp14:editId="5ECC551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0DAC2" w14:textId="77777777" w:rsidR="00F02C9A" w:rsidRPr="00F02C9A" w:rsidRDefault="00F02C9A" w:rsidP="00F02C9A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</w:rPr>
      </w:pPr>
      <w:r w:rsidRPr="00F02C9A">
        <w:rPr>
          <w:rFonts w:ascii="Century" w:hAnsi="Century"/>
          <w:sz w:val="32"/>
          <w:szCs w:val="32"/>
        </w:rPr>
        <w:t>УКРАЇНА</w:t>
      </w:r>
    </w:p>
    <w:p w14:paraId="32750CA2" w14:textId="77777777" w:rsidR="00F02C9A" w:rsidRPr="00F02C9A" w:rsidRDefault="00F02C9A" w:rsidP="00F02C9A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</w:rPr>
      </w:pPr>
      <w:r w:rsidRPr="00F02C9A">
        <w:rPr>
          <w:rFonts w:ascii="Century" w:hAnsi="Century"/>
          <w:b/>
          <w:sz w:val="32"/>
        </w:rPr>
        <w:t>ГОРОДОЦЬКА МІСЬКА РАДА</w:t>
      </w:r>
    </w:p>
    <w:p w14:paraId="4F72799E" w14:textId="77777777" w:rsidR="00F02C9A" w:rsidRPr="00F02C9A" w:rsidRDefault="00F02C9A" w:rsidP="00F02C9A">
      <w:pPr>
        <w:pStyle w:val="tc2"/>
        <w:shd w:val="clear" w:color="auto" w:fill="FFFFFF"/>
        <w:spacing w:line="276" w:lineRule="auto"/>
        <w:rPr>
          <w:rFonts w:ascii="Century" w:hAnsi="Century"/>
          <w:sz w:val="32"/>
        </w:rPr>
      </w:pPr>
      <w:r w:rsidRPr="00F02C9A">
        <w:rPr>
          <w:rFonts w:ascii="Century" w:hAnsi="Century"/>
          <w:sz w:val="32"/>
        </w:rPr>
        <w:t>ЛЬВІВСЬКОЇ ОБЛАСТІ</w:t>
      </w:r>
    </w:p>
    <w:p w14:paraId="75B08946" w14:textId="77777777" w:rsidR="00F02C9A" w:rsidRPr="00F02C9A" w:rsidRDefault="00F02C9A" w:rsidP="00F02C9A">
      <w:pPr>
        <w:pStyle w:val="tc2"/>
        <w:shd w:val="clear" w:color="auto" w:fill="FFFFFF"/>
        <w:spacing w:line="276" w:lineRule="auto"/>
        <w:rPr>
          <w:rFonts w:ascii="Century" w:hAnsi="Century"/>
          <w:b/>
          <w:sz w:val="28"/>
          <w:szCs w:val="28"/>
        </w:rPr>
      </w:pPr>
      <w:r w:rsidRPr="00F02C9A">
        <w:rPr>
          <w:rFonts w:ascii="Century" w:hAnsi="Century"/>
          <w:b/>
          <w:sz w:val="28"/>
          <w:szCs w:val="28"/>
        </w:rPr>
        <w:t xml:space="preserve">3 </w:t>
      </w:r>
      <w:r w:rsidRPr="00F02C9A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08F2B55" w14:textId="77777777" w:rsidR="00F02C9A" w:rsidRPr="00F02C9A" w:rsidRDefault="00F02C9A" w:rsidP="00F02C9A">
      <w:pPr>
        <w:spacing w:after="0" w:line="240" w:lineRule="auto"/>
        <w:jc w:val="center"/>
        <w:rPr>
          <w:rFonts w:ascii="Century" w:hAnsi="Century"/>
          <w:b/>
          <w:sz w:val="36"/>
          <w:szCs w:val="36"/>
        </w:rPr>
      </w:pPr>
    </w:p>
    <w:p w14:paraId="5F7E1ABE" w14:textId="32BC85B5" w:rsidR="00F02C9A" w:rsidRPr="00F02C9A" w:rsidRDefault="00F02C9A" w:rsidP="00F02C9A">
      <w:pPr>
        <w:spacing w:after="0" w:line="240" w:lineRule="auto"/>
        <w:jc w:val="center"/>
        <w:rPr>
          <w:rFonts w:ascii="Century" w:hAnsi="Century"/>
          <w:b/>
          <w:sz w:val="36"/>
          <w:szCs w:val="36"/>
        </w:rPr>
      </w:pPr>
      <w:r w:rsidRPr="00F02C9A">
        <w:rPr>
          <w:rFonts w:ascii="Century" w:hAnsi="Century"/>
          <w:b/>
          <w:sz w:val="36"/>
          <w:szCs w:val="36"/>
        </w:rPr>
        <w:t xml:space="preserve">РІШЕННЯ № </w:t>
      </w:r>
      <w:r>
        <w:rPr>
          <w:rFonts w:ascii="Century" w:hAnsi="Century"/>
          <w:bCs/>
          <w:sz w:val="36"/>
          <w:szCs w:val="36"/>
        </w:rPr>
        <w:t>187</w:t>
      </w:r>
    </w:p>
    <w:p w14:paraId="03D4D414" w14:textId="77777777" w:rsidR="00F02C9A" w:rsidRPr="00F02C9A" w:rsidRDefault="00F02C9A" w:rsidP="00F02C9A">
      <w:pPr>
        <w:spacing w:after="0" w:line="240" w:lineRule="auto"/>
        <w:jc w:val="center"/>
        <w:rPr>
          <w:rFonts w:ascii="Century" w:hAnsi="Century"/>
          <w:sz w:val="28"/>
          <w:szCs w:val="32"/>
        </w:rPr>
      </w:pPr>
      <w:r w:rsidRPr="00F02C9A">
        <w:rPr>
          <w:rFonts w:ascii="Century" w:hAnsi="Century"/>
          <w:sz w:val="28"/>
          <w:szCs w:val="32"/>
        </w:rPr>
        <w:t>від 26 січня 2021 року</w:t>
      </w:r>
    </w:p>
    <w:p w14:paraId="16D8A9B5" w14:textId="77777777" w:rsidR="00F02C9A" w:rsidRPr="00F02C9A" w:rsidRDefault="00F02C9A" w:rsidP="00F02C9A">
      <w:pPr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0D195177" w14:textId="77777777" w:rsidR="00CD2D52" w:rsidRPr="00F02C9A" w:rsidRDefault="00CD2D52" w:rsidP="00F02C9A">
      <w:pPr>
        <w:spacing w:after="0" w:line="240" w:lineRule="auto"/>
        <w:ind w:right="4818"/>
        <w:jc w:val="both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F02C9A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Про прийняття функцій замовника </w:t>
      </w:r>
    </w:p>
    <w:p w14:paraId="1F57066B" w14:textId="77777777" w:rsidR="00CD2D52" w:rsidRPr="00F02C9A" w:rsidRDefault="00CD2D52" w:rsidP="00F02C9A">
      <w:pPr>
        <w:spacing w:after="0" w:line="240" w:lineRule="auto"/>
        <w:ind w:right="4818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F02C9A">
        <w:rPr>
          <w:rFonts w:ascii="Century" w:eastAsia="Times New Roman" w:hAnsi="Century" w:cs="Times New Roman"/>
          <w:b/>
          <w:sz w:val="28"/>
          <w:szCs w:val="28"/>
          <w:lang w:eastAsia="ru-RU"/>
        </w:rPr>
        <w:t>будівництва і реконструкції об’єктів</w:t>
      </w:r>
    </w:p>
    <w:p w14:paraId="689DF595" w14:textId="0A490748" w:rsidR="00CD2D52" w:rsidRDefault="00CD2D52" w:rsidP="00F02C9A">
      <w:pPr>
        <w:spacing w:after="0" w:line="240" w:lineRule="auto"/>
        <w:ind w:right="-1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F02C9A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        </w:t>
      </w:r>
    </w:p>
    <w:p w14:paraId="2EA91838" w14:textId="77777777" w:rsidR="00F02C9A" w:rsidRPr="00F02C9A" w:rsidRDefault="00F02C9A" w:rsidP="00F02C9A">
      <w:pPr>
        <w:spacing w:after="0" w:line="240" w:lineRule="auto"/>
        <w:ind w:right="-1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</w:p>
    <w:p w14:paraId="0EE3569C" w14:textId="2D596B3A" w:rsidR="00CD2D52" w:rsidRDefault="00CD2D52" w:rsidP="00F02C9A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F02C9A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Враховуючи постанову Верховної Ради України від 17.07.2020 №807-</w:t>
      </w:r>
      <w:r w:rsidRPr="00F02C9A">
        <w:rPr>
          <w:rFonts w:ascii="Century" w:eastAsia="Times New Roman" w:hAnsi="Century" w:cs="Times New Roman"/>
          <w:color w:val="000000"/>
          <w:sz w:val="28"/>
          <w:szCs w:val="28"/>
          <w:lang w:val="en-US" w:eastAsia="ru-RU"/>
        </w:rPr>
        <w:t>IX</w:t>
      </w:r>
      <w:r w:rsidRPr="00F02C9A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«Про утворення та ліквідацію районів», розпорядження голови Городоцької районної державної адміністрації від 18.01.2021 №12 «Про передачу функцій замовника будівництва і реконструкції об’єктів», та з метою забезпечення своєчасного та ефективного використання бюджетних коштів призначених для будівництва та реалізації управлінських рішень у сфері управління будівельною галуз</w:t>
      </w:r>
      <w:r w:rsidR="00D07533" w:rsidRPr="00F02C9A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з</w:t>
      </w:r>
      <w:r w:rsidRPr="00F02C9A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ю в умовах децентралізації, керуючись  статтями 26 Закону України «Про місцеве самоврядування в Україні», Городоцька міська рада</w:t>
      </w:r>
    </w:p>
    <w:p w14:paraId="5A734A83" w14:textId="77777777" w:rsidR="00F02C9A" w:rsidRPr="00F02C9A" w:rsidRDefault="00F02C9A" w:rsidP="00F02C9A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427E4D5A" w14:textId="13FE7782" w:rsidR="00CD2D52" w:rsidRPr="00F02C9A" w:rsidRDefault="00CD2D52" w:rsidP="00F02C9A">
      <w:pPr>
        <w:spacing w:after="0" w:line="240" w:lineRule="auto"/>
        <w:ind w:firstLine="567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F02C9A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243B69A1" w14:textId="77777777" w:rsidR="00F02C9A" w:rsidRPr="00F02C9A" w:rsidRDefault="00F02C9A" w:rsidP="00F02C9A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</w:p>
    <w:p w14:paraId="026A55C2" w14:textId="77777777" w:rsidR="00CD2D52" w:rsidRPr="00F02C9A" w:rsidRDefault="00CD2D52" w:rsidP="00F02C9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Century" w:hAnsi="Century" w:cs="Times New Roman"/>
          <w:sz w:val="28"/>
          <w:szCs w:val="28"/>
        </w:rPr>
      </w:pPr>
      <w:r w:rsidRPr="00F02C9A">
        <w:rPr>
          <w:rFonts w:ascii="Century" w:hAnsi="Century" w:cs="Times New Roman"/>
          <w:sz w:val="28"/>
          <w:szCs w:val="28"/>
        </w:rPr>
        <w:t>Прийняти від відділу освіти Городоцької районної державної адміністрації функції замовника по об’єктах будівництва:</w:t>
      </w:r>
    </w:p>
    <w:p w14:paraId="4468A1B5" w14:textId="77777777" w:rsidR="00CD2D52" w:rsidRPr="00F02C9A" w:rsidRDefault="00CD2D52" w:rsidP="00F02C9A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Century" w:hAnsi="Century" w:cs="Times New Roman"/>
          <w:sz w:val="28"/>
          <w:szCs w:val="28"/>
        </w:rPr>
      </w:pPr>
      <w:r w:rsidRPr="00F02C9A">
        <w:rPr>
          <w:rFonts w:ascii="Century" w:hAnsi="Century" w:cs="Times New Roman"/>
          <w:sz w:val="28"/>
          <w:szCs w:val="28"/>
        </w:rPr>
        <w:t xml:space="preserve">«Будівництво ЗОШ І-ІІ ступенів в </w:t>
      </w:r>
      <w:proofErr w:type="spellStart"/>
      <w:r w:rsidRPr="00F02C9A">
        <w:rPr>
          <w:rFonts w:ascii="Century" w:hAnsi="Century" w:cs="Times New Roman"/>
          <w:sz w:val="28"/>
          <w:szCs w:val="28"/>
        </w:rPr>
        <w:t>с.Братковичі</w:t>
      </w:r>
      <w:proofErr w:type="spellEnd"/>
      <w:r w:rsidRPr="00F02C9A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області». Коригування. (І-а черга);</w:t>
      </w:r>
    </w:p>
    <w:p w14:paraId="7D10795D" w14:textId="77777777" w:rsidR="00CD2D52" w:rsidRPr="00F02C9A" w:rsidRDefault="00CD2D52" w:rsidP="00F02C9A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Century" w:hAnsi="Century" w:cs="Times New Roman"/>
          <w:sz w:val="28"/>
          <w:szCs w:val="28"/>
        </w:rPr>
      </w:pPr>
      <w:r w:rsidRPr="00F02C9A">
        <w:rPr>
          <w:rFonts w:ascii="Century" w:hAnsi="Century" w:cs="Times New Roman"/>
          <w:sz w:val="28"/>
          <w:szCs w:val="28"/>
        </w:rPr>
        <w:t xml:space="preserve">«Будівництво ЗОШ І-ІІ ступенів а </w:t>
      </w:r>
      <w:proofErr w:type="spellStart"/>
      <w:r w:rsidRPr="00F02C9A">
        <w:rPr>
          <w:rFonts w:ascii="Century" w:hAnsi="Century" w:cs="Times New Roman"/>
          <w:sz w:val="28"/>
          <w:szCs w:val="28"/>
        </w:rPr>
        <w:t>с.Дубаневичі</w:t>
      </w:r>
      <w:proofErr w:type="spellEnd"/>
      <w:r w:rsidRPr="00F02C9A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області». Коригування. (І-а черга);</w:t>
      </w:r>
    </w:p>
    <w:p w14:paraId="7C0CE91B" w14:textId="77777777" w:rsidR="00CD2D52" w:rsidRPr="00F02C9A" w:rsidRDefault="00CD2D52" w:rsidP="00F02C9A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Century" w:hAnsi="Century" w:cs="Times New Roman"/>
          <w:sz w:val="28"/>
          <w:szCs w:val="28"/>
        </w:rPr>
      </w:pPr>
      <w:r w:rsidRPr="00F02C9A">
        <w:rPr>
          <w:rFonts w:ascii="Century" w:hAnsi="Century" w:cs="Times New Roman"/>
          <w:sz w:val="28"/>
          <w:szCs w:val="28"/>
        </w:rPr>
        <w:t xml:space="preserve">«Будівництво школи в </w:t>
      </w:r>
      <w:proofErr w:type="spellStart"/>
      <w:r w:rsidRPr="00F02C9A">
        <w:rPr>
          <w:rFonts w:ascii="Century" w:hAnsi="Century" w:cs="Times New Roman"/>
          <w:sz w:val="28"/>
          <w:szCs w:val="28"/>
        </w:rPr>
        <w:t>м.Городок</w:t>
      </w:r>
      <w:proofErr w:type="spellEnd"/>
      <w:r w:rsidRPr="00F02C9A">
        <w:rPr>
          <w:rFonts w:ascii="Century" w:hAnsi="Century" w:cs="Times New Roman"/>
          <w:sz w:val="28"/>
          <w:szCs w:val="28"/>
        </w:rPr>
        <w:t xml:space="preserve"> Львівської області» (ІІ-а черга);</w:t>
      </w:r>
    </w:p>
    <w:p w14:paraId="1657A89F" w14:textId="77777777" w:rsidR="00CD2D52" w:rsidRPr="00F02C9A" w:rsidRDefault="00CD2D52" w:rsidP="00F02C9A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Century" w:hAnsi="Century" w:cs="Times New Roman"/>
          <w:sz w:val="28"/>
          <w:szCs w:val="28"/>
        </w:rPr>
      </w:pPr>
      <w:r w:rsidRPr="00F02C9A">
        <w:rPr>
          <w:rFonts w:ascii="Century" w:hAnsi="Century" w:cs="Times New Roman"/>
          <w:sz w:val="28"/>
          <w:szCs w:val="28"/>
        </w:rPr>
        <w:t xml:space="preserve">«Реконструкція з добудовою </w:t>
      </w:r>
      <w:proofErr w:type="spellStart"/>
      <w:r w:rsidRPr="00F02C9A">
        <w:rPr>
          <w:rFonts w:ascii="Century" w:hAnsi="Century" w:cs="Times New Roman"/>
          <w:sz w:val="28"/>
          <w:szCs w:val="28"/>
        </w:rPr>
        <w:t>Бартатівського</w:t>
      </w:r>
      <w:proofErr w:type="spellEnd"/>
      <w:r w:rsidRPr="00F02C9A">
        <w:rPr>
          <w:rFonts w:ascii="Century" w:hAnsi="Century" w:cs="Times New Roman"/>
          <w:sz w:val="28"/>
          <w:szCs w:val="28"/>
        </w:rPr>
        <w:t xml:space="preserve"> НВК в </w:t>
      </w:r>
      <w:proofErr w:type="spellStart"/>
      <w:r w:rsidRPr="00F02C9A">
        <w:rPr>
          <w:rFonts w:ascii="Century" w:hAnsi="Century" w:cs="Times New Roman"/>
          <w:sz w:val="28"/>
          <w:szCs w:val="28"/>
        </w:rPr>
        <w:t>с.Бартатів</w:t>
      </w:r>
      <w:proofErr w:type="spellEnd"/>
      <w:r w:rsidRPr="00F02C9A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області»;</w:t>
      </w:r>
    </w:p>
    <w:p w14:paraId="3BECA052" w14:textId="77777777" w:rsidR="00CD2D52" w:rsidRPr="00F02C9A" w:rsidRDefault="00CD2D52" w:rsidP="00F02C9A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Century" w:hAnsi="Century" w:cs="Times New Roman"/>
          <w:sz w:val="28"/>
          <w:szCs w:val="28"/>
        </w:rPr>
      </w:pPr>
      <w:r w:rsidRPr="00F02C9A">
        <w:rPr>
          <w:rFonts w:ascii="Century" w:hAnsi="Century" w:cs="Times New Roman"/>
          <w:sz w:val="28"/>
          <w:szCs w:val="28"/>
        </w:rPr>
        <w:t xml:space="preserve">«Реконструкція (впровадження енергозберігаючих заходів) в ЗОШ І-ІІІ ступенів в </w:t>
      </w:r>
      <w:proofErr w:type="spellStart"/>
      <w:r w:rsidRPr="00F02C9A">
        <w:rPr>
          <w:rFonts w:ascii="Century" w:hAnsi="Century" w:cs="Times New Roman"/>
          <w:sz w:val="28"/>
          <w:szCs w:val="28"/>
        </w:rPr>
        <w:t>с.Добряни</w:t>
      </w:r>
      <w:proofErr w:type="spellEnd"/>
      <w:r w:rsidRPr="00F02C9A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області».</w:t>
      </w:r>
    </w:p>
    <w:p w14:paraId="7FCF4B58" w14:textId="77777777" w:rsidR="00CD2D52" w:rsidRPr="00F02C9A" w:rsidRDefault="00CD2D52" w:rsidP="00F02C9A">
      <w:pPr>
        <w:tabs>
          <w:tab w:val="left" w:pos="3686"/>
        </w:tabs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F02C9A">
        <w:rPr>
          <w:rFonts w:ascii="Century" w:hAnsi="Century" w:cs="Times New Roman"/>
          <w:sz w:val="28"/>
          <w:szCs w:val="28"/>
        </w:rPr>
        <w:lastRenderedPageBreak/>
        <w:t>2.</w:t>
      </w:r>
      <w:r w:rsidRPr="00F02C9A">
        <w:rPr>
          <w:rFonts w:ascii="Century" w:hAnsi="Century"/>
          <w:sz w:val="28"/>
          <w:szCs w:val="28"/>
        </w:rPr>
        <w:t xml:space="preserve"> </w:t>
      </w:r>
      <w:r w:rsidRPr="00F02C9A">
        <w:rPr>
          <w:rFonts w:ascii="Century" w:hAnsi="Century" w:cs="Times New Roman"/>
          <w:sz w:val="28"/>
          <w:szCs w:val="28"/>
        </w:rPr>
        <w:t>Контроль за виконанням цього рішення покласти на постійні депутатські  комісії з питань бюджету, соціально-економічного розвитку, комунального майна і приватизації (</w:t>
      </w:r>
      <w:proofErr w:type="spellStart"/>
      <w:r w:rsidRPr="00F02C9A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Pr="00F02C9A">
        <w:rPr>
          <w:rFonts w:ascii="Century" w:hAnsi="Century" w:cs="Times New Roman"/>
          <w:sz w:val="28"/>
          <w:szCs w:val="28"/>
        </w:rPr>
        <w:t>) та з питань освіти, культури, духовності, молоді та спорту (</w:t>
      </w:r>
      <w:proofErr w:type="spellStart"/>
      <w:r w:rsidRPr="00F02C9A">
        <w:rPr>
          <w:rFonts w:ascii="Century" w:hAnsi="Century" w:cs="Times New Roman"/>
          <w:sz w:val="28"/>
          <w:szCs w:val="28"/>
        </w:rPr>
        <w:t>В.Маковецький</w:t>
      </w:r>
      <w:proofErr w:type="spellEnd"/>
      <w:r w:rsidRPr="00F02C9A">
        <w:rPr>
          <w:rFonts w:ascii="Century" w:hAnsi="Century" w:cs="Times New Roman"/>
          <w:sz w:val="28"/>
          <w:szCs w:val="28"/>
        </w:rPr>
        <w:t xml:space="preserve">).   </w:t>
      </w:r>
    </w:p>
    <w:p w14:paraId="4E8A5BD7" w14:textId="77777777" w:rsidR="00CD2D52" w:rsidRPr="00F02C9A" w:rsidRDefault="00CD2D52" w:rsidP="00F02C9A">
      <w:pPr>
        <w:spacing w:after="0" w:line="240" w:lineRule="auto"/>
        <w:ind w:firstLine="567"/>
        <w:rPr>
          <w:rFonts w:ascii="Century" w:hAnsi="Century"/>
        </w:rPr>
      </w:pPr>
    </w:p>
    <w:p w14:paraId="2CF21E19" w14:textId="77777777" w:rsidR="00CD2D52" w:rsidRPr="00F02C9A" w:rsidRDefault="00CD2D52" w:rsidP="00F02C9A">
      <w:pPr>
        <w:spacing w:after="0" w:line="240" w:lineRule="auto"/>
        <w:ind w:firstLine="567"/>
        <w:rPr>
          <w:rFonts w:ascii="Century" w:hAnsi="Century"/>
        </w:rPr>
      </w:pPr>
    </w:p>
    <w:p w14:paraId="5F797A80" w14:textId="77777777" w:rsidR="00AC2D2F" w:rsidRPr="00F02C9A" w:rsidRDefault="00AC2D2F" w:rsidP="00F02C9A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b/>
          <w:sz w:val="24"/>
          <w:szCs w:val="24"/>
        </w:rPr>
      </w:pPr>
    </w:p>
    <w:p w14:paraId="525D5D09" w14:textId="77777777" w:rsidR="00AC2D2F" w:rsidRPr="00F02C9A" w:rsidRDefault="00AC2D2F" w:rsidP="00F02C9A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b/>
          <w:sz w:val="24"/>
          <w:szCs w:val="24"/>
        </w:rPr>
      </w:pPr>
    </w:p>
    <w:p w14:paraId="62C7089F" w14:textId="3230841C" w:rsidR="00CD2D52" w:rsidRPr="00F02C9A" w:rsidRDefault="00CD2D52" w:rsidP="00F02C9A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b/>
          <w:sz w:val="28"/>
          <w:szCs w:val="28"/>
        </w:rPr>
      </w:pPr>
      <w:r w:rsidRPr="00F02C9A">
        <w:rPr>
          <w:rFonts w:ascii="Century" w:hAnsi="Century" w:cs="Times New Roman"/>
          <w:b/>
          <w:sz w:val="28"/>
          <w:szCs w:val="28"/>
        </w:rPr>
        <w:t xml:space="preserve">Міський голова                     </w:t>
      </w:r>
      <w:r w:rsidR="00F02C9A">
        <w:rPr>
          <w:rFonts w:ascii="Century" w:hAnsi="Century" w:cs="Times New Roman"/>
          <w:b/>
          <w:sz w:val="28"/>
          <w:szCs w:val="28"/>
        </w:rPr>
        <w:tab/>
      </w:r>
      <w:r w:rsidRPr="00F02C9A">
        <w:rPr>
          <w:rFonts w:ascii="Century" w:hAnsi="Century" w:cs="Times New Roman"/>
          <w:b/>
          <w:sz w:val="28"/>
          <w:szCs w:val="28"/>
        </w:rPr>
        <w:t xml:space="preserve">                      Володимир РЕМЕНЯК</w:t>
      </w:r>
    </w:p>
    <w:p w14:paraId="08A29A40" w14:textId="77777777" w:rsidR="0078240E" w:rsidRPr="00F02C9A" w:rsidRDefault="0078240E" w:rsidP="00F02C9A">
      <w:pPr>
        <w:spacing w:after="0" w:line="240" w:lineRule="auto"/>
        <w:rPr>
          <w:rFonts w:ascii="Century" w:hAnsi="Century"/>
        </w:rPr>
      </w:pPr>
    </w:p>
    <w:sectPr w:rsidR="0078240E" w:rsidRPr="00F02C9A" w:rsidSect="00F02C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B381C"/>
    <w:multiLevelType w:val="hybridMultilevel"/>
    <w:tmpl w:val="0726B696"/>
    <w:lvl w:ilvl="0" w:tplc="6DC24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A025EB"/>
    <w:multiLevelType w:val="hybridMultilevel"/>
    <w:tmpl w:val="F968AA2A"/>
    <w:lvl w:ilvl="0" w:tplc="8CCE566C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52"/>
    <w:rsid w:val="0078240E"/>
    <w:rsid w:val="00AC2D2F"/>
    <w:rsid w:val="00B721A8"/>
    <w:rsid w:val="00CD2D52"/>
    <w:rsid w:val="00D07533"/>
    <w:rsid w:val="00F0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59074"/>
  <w15:docId w15:val="{4C530987-55A2-4627-9E5D-5E532DD3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D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D2D52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uiPriority w:val="99"/>
    <w:rsid w:val="00F02C9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2</cp:revision>
  <dcterms:created xsi:type="dcterms:W3CDTF">2021-01-29T08:17:00Z</dcterms:created>
  <dcterms:modified xsi:type="dcterms:W3CDTF">2021-01-29T08:17:00Z</dcterms:modified>
</cp:coreProperties>
</file>